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5099" w14:textId="72491838" w:rsidR="00AE3DDA" w:rsidRPr="00AE3DDA" w:rsidRDefault="00AE3DDA" w:rsidP="00AE3DDA">
      <w:pPr>
        <w:spacing w:line="360" w:lineRule="atLeast"/>
        <w:ind w:left="720"/>
        <w:rPr>
          <w:rFonts w:ascii="Arial" w:hAnsi="Arial" w:cs="Arial"/>
          <w:u w:val="single"/>
        </w:rPr>
      </w:pPr>
      <w:r w:rsidRPr="00AE3DDA">
        <w:rPr>
          <w:rFonts w:ascii="Arial" w:hAnsi="Arial" w:cs="Arial"/>
          <w:u w:val="single"/>
        </w:rPr>
        <w:t>PARAGRAPH 3.  RESIDENCE AND AGE RESTRICTIONS:</w:t>
      </w:r>
    </w:p>
    <w:p w14:paraId="5C79EB33" w14:textId="79330E75" w:rsidR="00AE3DDA" w:rsidRPr="00AE3DDA" w:rsidRDefault="00AE3DDA" w:rsidP="00AE3DDA">
      <w:pPr>
        <w:numPr>
          <w:ilvl w:val="0"/>
          <w:numId w:val="8"/>
        </w:numPr>
        <w:tabs>
          <w:tab w:val="clear" w:pos="1530"/>
          <w:tab w:val="num" w:pos="1170"/>
        </w:tabs>
        <w:autoSpaceDE w:val="0"/>
        <w:autoSpaceDN w:val="0"/>
        <w:adjustRightInd w:val="0"/>
        <w:spacing w:after="0" w:line="240" w:lineRule="auto"/>
        <w:ind w:hanging="540"/>
        <w:rPr>
          <w:rFonts w:ascii="Arial" w:hAnsi="Arial" w:cs="Arial"/>
          <w:color w:val="FF0000"/>
        </w:rPr>
      </w:pPr>
      <w:r w:rsidRPr="00AE3DDA">
        <w:rPr>
          <w:rFonts w:ascii="Arial" w:hAnsi="Arial" w:cs="Arial"/>
        </w:rPr>
        <w:t xml:space="preserve">A sole resident of a unit, whether an owner or lessee, shall be at least fifty-five years of age as of the first day of occupancy.  </w:t>
      </w:r>
    </w:p>
    <w:p w14:paraId="36BE90EC" w14:textId="77777777" w:rsidR="00AE3DDA" w:rsidRPr="00AE3DDA" w:rsidRDefault="00AE3DDA" w:rsidP="00AE3DDA">
      <w:pPr>
        <w:autoSpaceDE w:val="0"/>
        <w:autoSpaceDN w:val="0"/>
        <w:adjustRightInd w:val="0"/>
        <w:spacing w:after="0" w:line="240" w:lineRule="auto"/>
        <w:ind w:left="1530"/>
        <w:rPr>
          <w:rFonts w:ascii="Arial" w:hAnsi="Arial" w:cs="Arial"/>
          <w:color w:val="FF0000"/>
        </w:rPr>
      </w:pPr>
    </w:p>
    <w:p w14:paraId="4C40F9C4" w14:textId="47CA6F4C" w:rsidR="00AE3DDA" w:rsidRPr="00AE3DDA" w:rsidRDefault="00AE3DDA" w:rsidP="00AE3DDA">
      <w:pPr>
        <w:numPr>
          <w:ilvl w:val="0"/>
          <w:numId w:val="8"/>
        </w:numPr>
        <w:tabs>
          <w:tab w:val="left" w:pos="-5220"/>
          <w:tab w:val="left" w:pos="1080"/>
        </w:tabs>
        <w:autoSpaceDE w:val="0"/>
        <w:autoSpaceDN w:val="0"/>
        <w:adjustRightInd w:val="0"/>
        <w:spacing w:after="0" w:line="240" w:lineRule="auto"/>
        <w:ind w:hanging="540"/>
        <w:jc w:val="both"/>
        <w:rPr>
          <w:rFonts w:ascii="Arial" w:hAnsi="Arial" w:cs="Arial"/>
        </w:rPr>
      </w:pPr>
      <w:r w:rsidRPr="00AE3DDA">
        <w:rPr>
          <w:rFonts w:ascii="Arial" w:hAnsi="Arial" w:cs="Arial"/>
        </w:rPr>
        <w:t>Of the persons residing in a unit, whether or not related by blood, one must have attained the age of fifty-five, and none shall be under the age of twenty-five years.</w:t>
      </w:r>
    </w:p>
    <w:p w14:paraId="3C1C8DFA" w14:textId="77777777" w:rsidR="00AE3DDA" w:rsidRPr="00AE3DDA" w:rsidRDefault="00AE3DDA" w:rsidP="00AE3DDA">
      <w:pPr>
        <w:tabs>
          <w:tab w:val="left" w:pos="-5220"/>
          <w:tab w:val="left" w:pos="1080"/>
        </w:tabs>
        <w:autoSpaceDE w:val="0"/>
        <w:autoSpaceDN w:val="0"/>
        <w:adjustRightInd w:val="0"/>
        <w:spacing w:after="0" w:line="240" w:lineRule="auto"/>
        <w:ind w:left="1530"/>
        <w:jc w:val="both"/>
        <w:rPr>
          <w:rFonts w:ascii="Arial" w:hAnsi="Arial" w:cs="Arial"/>
        </w:rPr>
      </w:pPr>
    </w:p>
    <w:p w14:paraId="5991863D" w14:textId="6CA037C6" w:rsidR="00AE3DDA" w:rsidRPr="00AE3DDA" w:rsidRDefault="00AE3DDA" w:rsidP="00AE3DDA">
      <w:pPr>
        <w:numPr>
          <w:ilvl w:val="0"/>
          <w:numId w:val="8"/>
        </w:numPr>
        <w:autoSpaceDE w:val="0"/>
        <w:autoSpaceDN w:val="0"/>
        <w:adjustRightInd w:val="0"/>
        <w:spacing w:after="0" w:line="240" w:lineRule="auto"/>
        <w:ind w:hanging="540"/>
        <w:jc w:val="both"/>
        <w:rPr>
          <w:rFonts w:ascii="Arial" w:hAnsi="Arial" w:cs="Arial"/>
        </w:rPr>
      </w:pPr>
      <w:r w:rsidRPr="00AE3DDA">
        <w:rPr>
          <w:rFonts w:ascii="Arial" w:hAnsi="Arial" w:cs="Arial"/>
        </w:rPr>
        <w:t>A spouse who is not yet fifty-five years of age, is an owner of title and has resided in the home for more than twelve months at the time of the death of prolonged absence (due to illness) of the qualifying person who is fifty-five years of age or older may continue to reside in the home.</w:t>
      </w:r>
    </w:p>
    <w:p w14:paraId="59888F27" w14:textId="77777777" w:rsidR="00AE3DDA" w:rsidRPr="00AE3DDA" w:rsidRDefault="00AE3DDA" w:rsidP="00AE3DDA">
      <w:pPr>
        <w:autoSpaceDE w:val="0"/>
        <w:autoSpaceDN w:val="0"/>
        <w:adjustRightInd w:val="0"/>
        <w:spacing w:after="0" w:line="240" w:lineRule="auto"/>
        <w:ind w:left="1530"/>
        <w:jc w:val="both"/>
        <w:rPr>
          <w:rFonts w:ascii="Arial" w:hAnsi="Arial" w:cs="Arial"/>
        </w:rPr>
      </w:pPr>
    </w:p>
    <w:p w14:paraId="7538B349" w14:textId="77777777" w:rsidR="00AE3DDA" w:rsidRPr="00AE3DDA" w:rsidRDefault="00AE3DDA" w:rsidP="00AE3DDA">
      <w:pPr>
        <w:numPr>
          <w:ilvl w:val="0"/>
          <w:numId w:val="8"/>
        </w:numPr>
        <w:autoSpaceDE w:val="0"/>
        <w:autoSpaceDN w:val="0"/>
        <w:adjustRightInd w:val="0"/>
        <w:spacing w:after="0" w:line="240" w:lineRule="auto"/>
        <w:ind w:hanging="540"/>
        <w:jc w:val="both"/>
        <w:rPr>
          <w:rFonts w:ascii="Arial" w:hAnsi="Arial" w:cs="Arial"/>
        </w:rPr>
      </w:pPr>
      <w:r w:rsidRPr="00AE3DDA">
        <w:rPr>
          <w:rFonts w:ascii="Arial" w:hAnsi="Arial" w:cs="Arial"/>
        </w:rPr>
        <w:t>The number of residents in a unit shall be no more than three for a two-bedroom unit and no more than five for a three-bedroom unit.</w:t>
      </w:r>
      <w:r w:rsidRPr="00AE3DDA">
        <w:rPr>
          <w:rFonts w:ascii="Arial" w:hAnsi="Arial" w:cs="Arial"/>
          <w:color w:val="FF0000"/>
        </w:rPr>
        <w:t xml:space="preserve">  </w:t>
      </w:r>
    </w:p>
    <w:p w14:paraId="73938109" w14:textId="77777777" w:rsidR="00AE3DDA" w:rsidRPr="00AE3DDA" w:rsidRDefault="00AE3DDA" w:rsidP="00AE3DDA">
      <w:pPr>
        <w:spacing w:line="240" w:lineRule="auto"/>
        <w:ind w:left="1530"/>
        <w:jc w:val="both"/>
        <w:rPr>
          <w:rFonts w:ascii="Arial" w:hAnsi="Arial" w:cs="Arial"/>
        </w:rPr>
      </w:pPr>
    </w:p>
    <w:p w14:paraId="7CCA39D7" w14:textId="7E784407" w:rsidR="00AE3DDA" w:rsidRPr="00AE3DDA" w:rsidRDefault="00AE3DDA" w:rsidP="00AE3DDA">
      <w:pPr>
        <w:numPr>
          <w:ilvl w:val="0"/>
          <w:numId w:val="8"/>
        </w:numPr>
        <w:tabs>
          <w:tab w:val="left" w:pos="-900"/>
          <w:tab w:val="left" w:pos="1980"/>
        </w:tabs>
        <w:autoSpaceDE w:val="0"/>
        <w:autoSpaceDN w:val="0"/>
        <w:adjustRightInd w:val="0"/>
        <w:spacing w:after="0" w:line="240" w:lineRule="auto"/>
        <w:ind w:hanging="540"/>
        <w:jc w:val="both"/>
        <w:rPr>
          <w:rFonts w:ascii="Arial" w:hAnsi="Arial" w:cs="Arial"/>
        </w:rPr>
      </w:pPr>
      <w:r w:rsidRPr="00AE3DDA">
        <w:rPr>
          <w:rFonts w:ascii="Arial" w:hAnsi="Arial" w:cs="Arial"/>
        </w:rPr>
        <w:t>Guests may visit but not reside in a unit. Babysitting is considered a visit and is also limited to fourteen days a year per person. Visitation shall not exceed a total of six weeks per year with no more than fourteen days consecutively. In the event of dispute between the Board of Directors and any owner regarding the owners’ compliance with the terms of this section, it shall be the responsibility of the owner to furnish evidence of compliance to the Board of Directors.</w:t>
      </w:r>
    </w:p>
    <w:p w14:paraId="32B1795C" w14:textId="77777777" w:rsidR="00F701A5" w:rsidRPr="00AE3DDA" w:rsidRDefault="00F701A5" w:rsidP="00AE3DDA">
      <w:pPr>
        <w:spacing w:line="240" w:lineRule="auto"/>
        <w:rPr>
          <w:rFonts w:ascii="Arial" w:hAnsi="Arial" w:cs="Arial"/>
          <w:u w:val="single"/>
        </w:rPr>
      </w:pPr>
    </w:p>
    <w:p w14:paraId="5EF2F5DD" w14:textId="31D4DCDE" w:rsidR="00A242E7" w:rsidRPr="00AE3DDA" w:rsidRDefault="00AE3DDA" w:rsidP="00AE3DDA">
      <w:pPr>
        <w:ind w:firstLine="360"/>
        <w:rPr>
          <w:rFonts w:ascii="Arial" w:hAnsi="Arial" w:cs="Arial"/>
          <w:b/>
          <w:bCs/>
          <w:u w:val="single"/>
        </w:rPr>
      </w:pPr>
      <w:r w:rsidRPr="00AE3DDA">
        <w:rPr>
          <w:rFonts w:ascii="Arial" w:hAnsi="Arial" w:cs="Arial"/>
          <w:b/>
          <w:bCs/>
          <w:u w:val="single"/>
        </w:rPr>
        <w:t>PROPOSED PARAGRAPH 3: RESIDENCE AND AGE RESITRICTIONS:</w:t>
      </w:r>
    </w:p>
    <w:p w14:paraId="0520A14E" w14:textId="77777777" w:rsidR="00CD116B" w:rsidRPr="00AE3DDA" w:rsidRDefault="00CD116B" w:rsidP="00CD116B">
      <w:pPr>
        <w:pStyle w:val="ListParagraph"/>
        <w:ind w:left="1080"/>
        <w:rPr>
          <w:rFonts w:ascii="Arial" w:hAnsi="Arial" w:cs="Arial"/>
        </w:rPr>
      </w:pPr>
    </w:p>
    <w:p w14:paraId="63B62CDD" w14:textId="0F336385" w:rsidR="00A242E7" w:rsidRDefault="007136FA" w:rsidP="00A242E7">
      <w:pPr>
        <w:pStyle w:val="ListParagraph"/>
        <w:numPr>
          <w:ilvl w:val="0"/>
          <w:numId w:val="1"/>
        </w:numPr>
        <w:rPr>
          <w:rFonts w:ascii="Arial" w:hAnsi="Arial" w:cs="Arial"/>
        </w:rPr>
      </w:pPr>
      <w:r w:rsidRPr="00AE3DDA">
        <w:rPr>
          <w:rFonts w:ascii="Arial" w:hAnsi="Arial" w:cs="Arial"/>
        </w:rPr>
        <w:t>Of the persons residing in a unit, one must have attained the age of fifty-five, and none shall be under the age of</w:t>
      </w:r>
      <w:r w:rsidR="00F701A5" w:rsidRPr="00AE3DDA">
        <w:rPr>
          <w:rFonts w:ascii="Arial" w:hAnsi="Arial" w:cs="Arial"/>
        </w:rPr>
        <w:t xml:space="preserve"> thirty-five</w:t>
      </w:r>
      <w:r w:rsidRPr="00AE3DDA">
        <w:rPr>
          <w:rFonts w:ascii="Arial" w:hAnsi="Arial" w:cs="Arial"/>
        </w:rPr>
        <w:t xml:space="preserve">.  </w:t>
      </w:r>
      <w:r w:rsidR="00C551A4" w:rsidRPr="00AE3DDA">
        <w:rPr>
          <w:rFonts w:ascii="Arial" w:hAnsi="Arial" w:cs="Arial"/>
        </w:rPr>
        <w:t xml:space="preserve"> </w:t>
      </w:r>
      <w:r w:rsidR="00B47E9C" w:rsidRPr="00AE3DDA">
        <w:rPr>
          <w:rFonts w:ascii="Arial" w:hAnsi="Arial" w:cs="Arial"/>
        </w:rPr>
        <w:t>(we could have two choices…one at thirty-five and one at forty-five.)</w:t>
      </w:r>
    </w:p>
    <w:p w14:paraId="417D8EE7" w14:textId="77777777" w:rsidR="006166F7" w:rsidRDefault="006166F7" w:rsidP="006166F7">
      <w:pPr>
        <w:pStyle w:val="ListParagraph"/>
        <w:rPr>
          <w:rFonts w:ascii="Arial" w:hAnsi="Arial" w:cs="Arial"/>
        </w:rPr>
      </w:pPr>
    </w:p>
    <w:p w14:paraId="06F31EE5" w14:textId="77777777" w:rsidR="006166F7" w:rsidRPr="00AE3DDA" w:rsidRDefault="006166F7" w:rsidP="006166F7">
      <w:pPr>
        <w:pStyle w:val="ListParagraph"/>
        <w:numPr>
          <w:ilvl w:val="0"/>
          <w:numId w:val="1"/>
        </w:numPr>
        <w:rPr>
          <w:rFonts w:ascii="Arial" w:hAnsi="Arial" w:cs="Arial"/>
        </w:rPr>
      </w:pPr>
      <w:r w:rsidRPr="00AE3DDA">
        <w:rPr>
          <w:rFonts w:ascii="Arial" w:hAnsi="Arial" w:cs="Arial"/>
        </w:rPr>
        <w:t>A spouse who is not yet fifty-five years of age, may continue to reside in the home after the death of the qualifying spouse who is fifty-five years of age or older, if the following is true:</w:t>
      </w:r>
    </w:p>
    <w:p w14:paraId="37F4F947" w14:textId="77777777" w:rsidR="006166F7" w:rsidRPr="00AE3DDA" w:rsidRDefault="006166F7" w:rsidP="006166F7">
      <w:pPr>
        <w:pStyle w:val="ListParagraph"/>
        <w:numPr>
          <w:ilvl w:val="0"/>
          <w:numId w:val="2"/>
        </w:numPr>
        <w:rPr>
          <w:rFonts w:ascii="Arial" w:hAnsi="Arial" w:cs="Arial"/>
        </w:rPr>
      </w:pPr>
      <w:r w:rsidRPr="00AE3DDA">
        <w:rPr>
          <w:rFonts w:ascii="Arial" w:hAnsi="Arial" w:cs="Arial"/>
        </w:rPr>
        <w:t>They are an owner of title.</w:t>
      </w:r>
    </w:p>
    <w:p w14:paraId="5B09193E" w14:textId="054C5924" w:rsidR="006166F7" w:rsidRDefault="006166F7" w:rsidP="006166F7">
      <w:pPr>
        <w:pStyle w:val="ListParagraph"/>
        <w:numPr>
          <w:ilvl w:val="0"/>
          <w:numId w:val="2"/>
        </w:numPr>
        <w:rPr>
          <w:rFonts w:ascii="Arial" w:hAnsi="Arial" w:cs="Arial"/>
        </w:rPr>
      </w:pPr>
      <w:r w:rsidRPr="006166F7">
        <w:rPr>
          <w:rFonts w:ascii="Arial" w:hAnsi="Arial" w:cs="Arial"/>
        </w:rPr>
        <w:t>They resided in the home more than twelve months prior to the death of the qualifying spouse.</w:t>
      </w:r>
    </w:p>
    <w:p w14:paraId="5D047618" w14:textId="77777777" w:rsidR="006166F7" w:rsidRPr="006166F7" w:rsidRDefault="006166F7" w:rsidP="006166F7">
      <w:pPr>
        <w:pStyle w:val="ListParagraph"/>
        <w:ind w:left="1080"/>
        <w:rPr>
          <w:rFonts w:ascii="Arial" w:hAnsi="Arial" w:cs="Arial"/>
        </w:rPr>
      </w:pPr>
    </w:p>
    <w:p w14:paraId="148F3CD0" w14:textId="403B5709" w:rsidR="00F701A5" w:rsidRPr="00AE3DDA" w:rsidRDefault="00F701A5" w:rsidP="009F6145">
      <w:pPr>
        <w:pStyle w:val="ListParagraph"/>
        <w:numPr>
          <w:ilvl w:val="0"/>
          <w:numId w:val="1"/>
        </w:numPr>
        <w:rPr>
          <w:rFonts w:ascii="Arial" w:hAnsi="Arial" w:cs="Arial"/>
        </w:rPr>
      </w:pPr>
      <w:r w:rsidRPr="00AE3DDA">
        <w:rPr>
          <w:rFonts w:ascii="Arial" w:hAnsi="Arial" w:cs="Arial"/>
        </w:rPr>
        <w:t xml:space="preserve">A caretaker or over the age of eighteen, may reside with </w:t>
      </w:r>
      <w:r w:rsidR="00B47E9C" w:rsidRPr="00AE3DDA">
        <w:rPr>
          <w:rFonts w:ascii="Arial" w:hAnsi="Arial" w:cs="Arial"/>
        </w:rPr>
        <w:t xml:space="preserve">a </w:t>
      </w:r>
      <w:r w:rsidRPr="00AE3DDA">
        <w:rPr>
          <w:rFonts w:ascii="Arial" w:hAnsi="Arial" w:cs="Arial"/>
        </w:rPr>
        <w:t xml:space="preserve">qualifying </w:t>
      </w:r>
      <w:r w:rsidR="00B47E9C" w:rsidRPr="00AE3DDA">
        <w:rPr>
          <w:rFonts w:ascii="Arial" w:hAnsi="Arial" w:cs="Arial"/>
        </w:rPr>
        <w:t xml:space="preserve">person </w:t>
      </w:r>
      <w:r w:rsidRPr="00AE3DDA">
        <w:rPr>
          <w:rFonts w:ascii="Arial" w:hAnsi="Arial" w:cs="Arial"/>
        </w:rPr>
        <w:t xml:space="preserve">of </w:t>
      </w:r>
      <w:r w:rsidR="00B47E9C" w:rsidRPr="00AE3DDA">
        <w:rPr>
          <w:rFonts w:ascii="Arial" w:hAnsi="Arial" w:cs="Arial"/>
        </w:rPr>
        <w:t>fifty-five years of age or older</w:t>
      </w:r>
      <w:r w:rsidRPr="00AE3DDA">
        <w:rPr>
          <w:rFonts w:ascii="Arial" w:hAnsi="Arial" w:cs="Arial"/>
        </w:rPr>
        <w:t>,</w:t>
      </w:r>
      <w:r w:rsidR="00B47E9C" w:rsidRPr="00AE3DDA">
        <w:rPr>
          <w:rFonts w:ascii="Arial" w:hAnsi="Arial" w:cs="Arial"/>
        </w:rPr>
        <w:t xml:space="preserve"> </w:t>
      </w:r>
      <w:r w:rsidRPr="00AE3DDA">
        <w:rPr>
          <w:rFonts w:ascii="Arial" w:hAnsi="Arial" w:cs="Arial"/>
        </w:rPr>
        <w:t xml:space="preserve">as long as the need for </w:t>
      </w:r>
      <w:r w:rsidR="007008F1" w:rsidRPr="00AE3DDA">
        <w:rPr>
          <w:rFonts w:ascii="Arial" w:hAnsi="Arial" w:cs="Arial"/>
        </w:rPr>
        <w:t>twenty-four-hour</w:t>
      </w:r>
      <w:r w:rsidRPr="00AE3DDA">
        <w:rPr>
          <w:rFonts w:ascii="Arial" w:hAnsi="Arial" w:cs="Arial"/>
        </w:rPr>
        <w:t xml:space="preserve"> assistance is</w:t>
      </w:r>
      <w:r w:rsidR="00B47E9C" w:rsidRPr="00AE3DDA">
        <w:rPr>
          <w:rFonts w:ascii="Arial" w:hAnsi="Arial" w:cs="Arial"/>
        </w:rPr>
        <w:t xml:space="preserve"> verifi</w:t>
      </w:r>
      <w:r w:rsidRPr="00AE3DDA">
        <w:rPr>
          <w:rFonts w:ascii="Arial" w:hAnsi="Arial" w:cs="Arial"/>
        </w:rPr>
        <w:t>ed by a physician.</w:t>
      </w:r>
    </w:p>
    <w:p w14:paraId="62491E59" w14:textId="77777777" w:rsidR="00F701A5" w:rsidRPr="00AE3DDA" w:rsidRDefault="00F701A5" w:rsidP="00F701A5">
      <w:pPr>
        <w:pStyle w:val="ListParagraph"/>
        <w:rPr>
          <w:rFonts w:ascii="Arial" w:hAnsi="Arial" w:cs="Arial"/>
        </w:rPr>
      </w:pPr>
    </w:p>
    <w:p w14:paraId="1A3E464F" w14:textId="0CD01C17" w:rsidR="009F6145" w:rsidRPr="00AE3DDA" w:rsidRDefault="00F701A5" w:rsidP="00F701A5">
      <w:pPr>
        <w:pStyle w:val="ListParagraph"/>
        <w:numPr>
          <w:ilvl w:val="0"/>
          <w:numId w:val="1"/>
        </w:numPr>
        <w:rPr>
          <w:rFonts w:ascii="Arial" w:hAnsi="Arial" w:cs="Arial"/>
        </w:rPr>
      </w:pPr>
      <w:r w:rsidRPr="00AE3DDA">
        <w:rPr>
          <w:rFonts w:ascii="Arial" w:hAnsi="Arial" w:cs="Arial"/>
        </w:rPr>
        <w:t>Th</w:t>
      </w:r>
      <w:r w:rsidR="007136FA" w:rsidRPr="00AE3DDA">
        <w:rPr>
          <w:rFonts w:ascii="Arial" w:hAnsi="Arial" w:cs="Arial"/>
        </w:rPr>
        <w:t>e number of resident</w:t>
      </w:r>
      <w:r w:rsidR="00A242E7" w:rsidRPr="00AE3DDA">
        <w:rPr>
          <w:rFonts w:ascii="Arial" w:hAnsi="Arial" w:cs="Arial"/>
        </w:rPr>
        <w:t>s</w:t>
      </w:r>
      <w:r w:rsidR="007136FA" w:rsidRPr="00AE3DDA">
        <w:rPr>
          <w:rFonts w:ascii="Arial" w:hAnsi="Arial" w:cs="Arial"/>
        </w:rPr>
        <w:t xml:space="preserve"> in a unit shall be no more than three for a two</w:t>
      </w:r>
      <w:r w:rsidR="00A242E7" w:rsidRPr="00AE3DDA">
        <w:rPr>
          <w:rFonts w:ascii="Arial" w:hAnsi="Arial" w:cs="Arial"/>
        </w:rPr>
        <w:t>-</w:t>
      </w:r>
      <w:r w:rsidR="007136FA" w:rsidRPr="00AE3DDA">
        <w:rPr>
          <w:rFonts w:ascii="Arial" w:hAnsi="Arial" w:cs="Arial"/>
        </w:rPr>
        <w:t xml:space="preserve">bedroom </w:t>
      </w:r>
      <w:r w:rsidR="00A242E7" w:rsidRPr="00AE3DDA">
        <w:rPr>
          <w:rFonts w:ascii="Arial" w:hAnsi="Arial" w:cs="Arial"/>
        </w:rPr>
        <w:t>unit and no mor</w:t>
      </w:r>
      <w:r w:rsidR="00EB5C9D" w:rsidRPr="00AE3DDA">
        <w:rPr>
          <w:rFonts w:ascii="Arial" w:hAnsi="Arial" w:cs="Arial"/>
        </w:rPr>
        <w:t>e</w:t>
      </w:r>
      <w:r w:rsidR="00A242E7" w:rsidRPr="00AE3DDA">
        <w:rPr>
          <w:rFonts w:ascii="Arial" w:hAnsi="Arial" w:cs="Arial"/>
        </w:rPr>
        <w:t xml:space="preserve"> than five for a three-bedroom unit. </w:t>
      </w:r>
      <w:r w:rsidR="00C551A4" w:rsidRPr="00AE3DDA">
        <w:rPr>
          <w:rFonts w:ascii="Arial" w:hAnsi="Arial" w:cs="Arial"/>
        </w:rPr>
        <w:t xml:space="preserve"> </w:t>
      </w:r>
    </w:p>
    <w:p w14:paraId="1B0002EF" w14:textId="77777777" w:rsidR="00B47E9C" w:rsidRPr="00AE3DDA" w:rsidRDefault="00B47E9C" w:rsidP="00B47E9C">
      <w:pPr>
        <w:pStyle w:val="ListParagraph"/>
        <w:ind w:left="900"/>
        <w:rPr>
          <w:rFonts w:ascii="Arial" w:hAnsi="Arial" w:cs="Arial"/>
        </w:rPr>
      </w:pPr>
    </w:p>
    <w:p w14:paraId="114997A0" w14:textId="7CF774CC" w:rsidR="00A242E7" w:rsidRPr="00AE3DDA" w:rsidRDefault="009F6145" w:rsidP="00B47E9C">
      <w:pPr>
        <w:pStyle w:val="ListParagraph"/>
        <w:numPr>
          <w:ilvl w:val="0"/>
          <w:numId w:val="1"/>
        </w:numPr>
        <w:rPr>
          <w:rFonts w:ascii="Arial" w:hAnsi="Arial" w:cs="Arial"/>
        </w:rPr>
      </w:pPr>
      <w:r w:rsidRPr="00AE3DDA">
        <w:rPr>
          <w:rFonts w:ascii="Arial" w:hAnsi="Arial" w:cs="Arial"/>
        </w:rPr>
        <w:t xml:space="preserve"> </w:t>
      </w:r>
      <w:r w:rsidR="00AE3DDA" w:rsidRPr="00AE3DDA">
        <w:rPr>
          <w:rFonts w:ascii="Arial" w:hAnsi="Arial" w:cs="Arial"/>
        </w:rPr>
        <w:t xml:space="preserve">Guests </w:t>
      </w:r>
      <w:r w:rsidR="00F701A5" w:rsidRPr="00AE3DDA">
        <w:rPr>
          <w:rFonts w:ascii="Arial" w:hAnsi="Arial" w:cs="Arial"/>
        </w:rPr>
        <w:t xml:space="preserve">staying more than thirty </w:t>
      </w:r>
      <w:r w:rsidR="00AE3DDA" w:rsidRPr="00AE3DDA">
        <w:rPr>
          <w:rFonts w:ascii="Arial" w:hAnsi="Arial" w:cs="Arial"/>
        </w:rPr>
        <w:t>days</w:t>
      </w:r>
      <w:r w:rsidR="00F701A5" w:rsidRPr="00AE3DDA">
        <w:rPr>
          <w:rFonts w:ascii="Arial" w:hAnsi="Arial" w:cs="Arial"/>
        </w:rPr>
        <w:t xml:space="preserve"> consecutively, </w:t>
      </w:r>
      <w:r w:rsidR="00AE3DDA" w:rsidRPr="00AE3DDA">
        <w:rPr>
          <w:rFonts w:ascii="Arial" w:hAnsi="Arial" w:cs="Arial"/>
        </w:rPr>
        <w:t>are</w:t>
      </w:r>
      <w:r w:rsidR="00B47E9C" w:rsidRPr="00AE3DDA">
        <w:rPr>
          <w:rFonts w:ascii="Arial" w:hAnsi="Arial" w:cs="Arial"/>
        </w:rPr>
        <w:t xml:space="preserve"> considered </w:t>
      </w:r>
      <w:r w:rsidR="00AE3DDA" w:rsidRPr="00AE3DDA">
        <w:rPr>
          <w:rFonts w:ascii="Arial" w:hAnsi="Arial" w:cs="Arial"/>
        </w:rPr>
        <w:t xml:space="preserve">to be </w:t>
      </w:r>
      <w:r w:rsidR="00B47E9C" w:rsidRPr="00AE3DDA">
        <w:rPr>
          <w:rFonts w:ascii="Arial" w:hAnsi="Arial" w:cs="Arial"/>
        </w:rPr>
        <w:t>a resident and must comply with section 3A and</w:t>
      </w:r>
      <w:r w:rsidR="00AE3DDA" w:rsidRPr="00AE3DDA">
        <w:rPr>
          <w:rFonts w:ascii="Arial" w:hAnsi="Arial" w:cs="Arial"/>
        </w:rPr>
        <w:t xml:space="preserve"> </w:t>
      </w:r>
      <w:r w:rsidR="00B47E9C" w:rsidRPr="00AE3DDA">
        <w:rPr>
          <w:rFonts w:ascii="Arial" w:hAnsi="Arial" w:cs="Arial"/>
        </w:rPr>
        <w:t>3</w:t>
      </w:r>
      <w:r w:rsidR="006166F7">
        <w:rPr>
          <w:rFonts w:ascii="Arial" w:hAnsi="Arial" w:cs="Arial"/>
        </w:rPr>
        <w:t>D</w:t>
      </w:r>
      <w:r w:rsidR="00B47E9C" w:rsidRPr="00AE3DDA">
        <w:rPr>
          <w:rFonts w:ascii="Arial" w:hAnsi="Arial" w:cs="Arial"/>
        </w:rPr>
        <w:t xml:space="preserve">. </w:t>
      </w:r>
      <w:r w:rsidR="00C551A4" w:rsidRPr="00AE3DDA">
        <w:rPr>
          <w:rFonts w:ascii="Arial" w:hAnsi="Arial" w:cs="Arial"/>
        </w:rPr>
        <w:t xml:space="preserve"> </w:t>
      </w:r>
    </w:p>
    <w:p w14:paraId="2D843435" w14:textId="77777777" w:rsidR="009F6145" w:rsidRPr="00AE3DDA" w:rsidRDefault="009F6145" w:rsidP="009F6145">
      <w:pPr>
        <w:pStyle w:val="ListParagraph"/>
        <w:ind w:left="1440"/>
        <w:rPr>
          <w:rFonts w:ascii="Arial" w:hAnsi="Arial" w:cs="Arial"/>
        </w:rPr>
      </w:pPr>
    </w:p>
    <w:p w14:paraId="6DB8DED2" w14:textId="379AF5A1" w:rsidR="00A242E7" w:rsidRPr="00021E15" w:rsidRDefault="007136FA" w:rsidP="00A242E7">
      <w:pPr>
        <w:pStyle w:val="ListParagraph"/>
        <w:numPr>
          <w:ilvl w:val="0"/>
          <w:numId w:val="2"/>
        </w:numPr>
        <w:rPr>
          <w:rFonts w:ascii="Arial" w:hAnsi="Arial" w:cs="Arial"/>
        </w:rPr>
      </w:pPr>
      <w:r w:rsidRPr="00021E15">
        <w:rPr>
          <w:rFonts w:ascii="Arial" w:hAnsi="Arial" w:cs="Arial"/>
        </w:rPr>
        <w:t>In the event of a dispute between the Board of Directors and any owner regarding the owners’ compliance with terms of</w:t>
      </w:r>
      <w:r w:rsidR="00A242E7" w:rsidRPr="00021E15">
        <w:rPr>
          <w:rFonts w:ascii="Arial" w:hAnsi="Arial" w:cs="Arial"/>
        </w:rPr>
        <w:t xml:space="preserve"> </w:t>
      </w:r>
      <w:r w:rsidR="00F701A5" w:rsidRPr="00021E15">
        <w:rPr>
          <w:rFonts w:ascii="Arial" w:hAnsi="Arial" w:cs="Arial"/>
        </w:rPr>
        <w:t>paragraph 3,</w:t>
      </w:r>
      <w:r w:rsidR="00A242E7" w:rsidRPr="00021E15">
        <w:rPr>
          <w:rFonts w:ascii="Arial" w:hAnsi="Arial" w:cs="Arial"/>
        </w:rPr>
        <w:t xml:space="preserve"> it shall be the responsibility of the owner to furnish evidence of compliance to the Board of Directors.</w:t>
      </w:r>
      <w:r w:rsidRPr="00021E15">
        <w:rPr>
          <w:rFonts w:ascii="Arial" w:hAnsi="Arial" w:cs="Arial"/>
        </w:rPr>
        <w:t xml:space="preserve"> </w:t>
      </w:r>
    </w:p>
    <w:sectPr w:rsidR="00A242E7" w:rsidRPr="00021E15" w:rsidSect="00AE3DD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78D"/>
    <w:multiLevelType w:val="hybridMultilevel"/>
    <w:tmpl w:val="46BC05EA"/>
    <w:lvl w:ilvl="0" w:tplc="E77ADD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D00C01"/>
    <w:multiLevelType w:val="hybridMultilevel"/>
    <w:tmpl w:val="1B7C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1141"/>
    <w:multiLevelType w:val="hybridMultilevel"/>
    <w:tmpl w:val="F31C13EA"/>
    <w:lvl w:ilvl="0" w:tplc="3ADA2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972B7"/>
    <w:multiLevelType w:val="hybridMultilevel"/>
    <w:tmpl w:val="3286AB84"/>
    <w:lvl w:ilvl="0" w:tplc="FE269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A57C0F"/>
    <w:multiLevelType w:val="hybridMultilevel"/>
    <w:tmpl w:val="0F2AFC98"/>
    <w:lvl w:ilvl="0" w:tplc="E1CA7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4A7853"/>
    <w:multiLevelType w:val="hybridMultilevel"/>
    <w:tmpl w:val="04BE319A"/>
    <w:lvl w:ilvl="0" w:tplc="3B06B4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9A4CE9"/>
    <w:multiLevelType w:val="hybridMultilevel"/>
    <w:tmpl w:val="CED0969C"/>
    <w:lvl w:ilvl="0" w:tplc="8680750E">
      <w:start w:val="1"/>
      <w:numFmt w:val="upperLetter"/>
      <w:lvlText w:val="%1."/>
      <w:lvlJc w:val="left"/>
      <w:pPr>
        <w:tabs>
          <w:tab w:val="num" w:pos="1530"/>
        </w:tabs>
        <w:ind w:left="1530" w:hanging="360"/>
      </w:pPr>
      <w:rPr>
        <w:rFonts w:ascii="Times New Roman" w:eastAsia="Times New Roman" w:hAnsi="Times New Roman" w:cs="Times New Roman"/>
        <w:color w:val="auto"/>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6D0763EA"/>
    <w:multiLevelType w:val="hybridMultilevel"/>
    <w:tmpl w:val="7D689BEE"/>
    <w:lvl w:ilvl="0" w:tplc="8AA0AEB2">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A4"/>
    <w:rsid w:val="00021E15"/>
    <w:rsid w:val="003C4D31"/>
    <w:rsid w:val="00501885"/>
    <w:rsid w:val="006166F7"/>
    <w:rsid w:val="007008F1"/>
    <w:rsid w:val="007136FA"/>
    <w:rsid w:val="007A3748"/>
    <w:rsid w:val="009C11C2"/>
    <w:rsid w:val="009C270F"/>
    <w:rsid w:val="009F6145"/>
    <w:rsid w:val="00A242E7"/>
    <w:rsid w:val="00AE3DDA"/>
    <w:rsid w:val="00B47E9C"/>
    <w:rsid w:val="00C551A4"/>
    <w:rsid w:val="00CD116B"/>
    <w:rsid w:val="00EB5C9D"/>
    <w:rsid w:val="00F70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349D"/>
  <w15:chartTrackingRefBased/>
  <w15:docId w15:val="{0AA0A726-FCF9-4A39-A0F0-B9B928C4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Crane</dc:creator>
  <cp:keywords/>
  <dc:description/>
  <cp:lastModifiedBy>Carla Crane</cp:lastModifiedBy>
  <cp:revision>2</cp:revision>
  <cp:lastPrinted>2021-02-17T20:17:00Z</cp:lastPrinted>
  <dcterms:created xsi:type="dcterms:W3CDTF">2021-02-18T18:51:00Z</dcterms:created>
  <dcterms:modified xsi:type="dcterms:W3CDTF">2021-02-18T18:51:00Z</dcterms:modified>
</cp:coreProperties>
</file>